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62C5" w:rsidRPr="006F44EF" w:rsidRDefault="005E5E18" w:rsidP="00347CE3">
      <w:pPr>
        <w:spacing w:before="240"/>
        <w:jc w:val="center"/>
        <w:rPr>
          <w:rFonts w:cstheme="minorHAnsi"/>
          <w:b/>
          <w:color w:val="355DA8"/>
          <w:sz w:val="30"/>
          <w:szCs w:val="30"/>
        </w:rPr>
      </w:pPr>
      <w:r w:rsidRPr="006F44EF">
        <w:rPr>
          <w:rFonts w:cstheme="minorHAnsi"/>
          <w:b/>
          <w:color w:val="355DA8"/>
          <w:sz w:val="30"/>
          <w:szCs w:val="30"/>
        </w:rPr>
        <w:t>ACTIVIDAD FINAL</w:t>
      </w:r>
    </w:p>
    <w:p w:rsidR="00347CE3" w:rsidRPr="001F5F0F" w:rsidRDefault="00347CE3" w:rsidP="005E5E18">
      <w:pPr>
        <w:pBdr>
          <w:bottom w:val="single" w:sz="4" w:space="1" w:color="auto"/>
        </w:pBdr>
        <w:rPr>
          <w:rFonts w:asciiTheme="majorHAnsi" w:hAnsiTheme="majorHAnsi" w:cstheme="majorHAnsi"/>
          <w:b/>
          <w:bCs/>
          <w:sz w:val="24"/>
          <w:szCs w:val="24"/>
        </w:rPr>
      </w:pPr>
      <w:r w:rsidRPr="001F5F0F">
        <w:rPr>
          <w:rFonts w:asciiTheme="majorHAnsi" w:hAnsiTheme="majorHAnsi" w:cstheme="majorHAnsi"/>
          <w:b/>
          <w:bCs/>
          <w:sz w:val="24"/>
          <w:szCs w:val="24"/>
        </w:rPr>
        <w:t>Nombre:</w:t>
      </w:r>
      <w:r w:rsidR="001F5F0F">
        <w:rPr>
          <w:rFonts w:asciiTheme="majorHAnsi" w:hAnsiTheme="majorHAnsi" w:cstheme="majorHAnsi"/>
          <w:b/>
          <w:bCs/>
          <w:sz w:val="24"/>
          <w:szCs w:val="24"/>
        </w:rPr>
        <w:t xml:space="preserve"> </w:t>
      </w:r>
      <w:r w:rsidR="00B35119">
        <w:rPr>
          <w:rFonts w:asciiTheme="majorHAnsi" w:hAnsiTheme="majorHAnsi" w:cstheme="majorHAnsi"/>
          <w:b/>
          <w:bCs/>
          <w:sz w:val="24"/>
          <w:szCs w:val="24"/>
        </w:rPr>
        <w:t>Patricia Maribel González Argüelles</w:t>
      </w:r>
    </w:p>
    <w:p w:rsidR="00BE74D2" w:rsidRDefault="00347CE3" w:rsidP="00BE74D2">
      <w:pPr>
        <w:rPr>
          <w:rFonts w:asciiTheme="majorHAnsi" w:hAnsiTheme="majorHAnsi" w:cstheme="majorHAnsi"/>
        </w:rPr>
      </w:pPr>
      <w:r w:rsidRPr="003120C0">
        <w:rPr>
          <w:rFonts w:asciiTheme="majorHAnsi" w:hAnsiTheme="majorHAnsi" w:cstheme="majorHAnsi"/>
          <w:b/>
          <w:bCs/>
        </w:rPr>
        <w:t>Instrucción:</w:t>
      </w:r>
      <w:r w:rsidRPr="003120C0">
        <w:rPr>
          <w:rFonts w:asciiTheme="majorHAnsi" w:hAnsiTheme="majorHAnsi" w:cstheme="majorHAnsi"/>
        </w:rPr>
        <w:t xml:space="preserve"> </w:t>
      </w:r>
    </w:p>
    <w:p w:rsidR="00764E95" w:rsidRDefault="005E5E18" w:rsidP="00BE74D2">
      <w:pPr>
        <w:rPr>
          <w:rFonts w:asciiTheme="majorHAnsi" w:hAnsiTheme="majorHAnsi" w:cstheme="majorHAnsi"/>
        </w:rPr>
      </w:pPr>
      <w:r w:rsidRPr="003120C0">
        <w:rPr>
          <w:rFonts w:asciiTheme="majorHAnsi" w:hAnsiTheme="majorHAnsi" w:cstheme="majorHAnsi"/>
        </w:rPr>
        <w:t xml:space="preserve">A partir de los contenidos vistos en los módulos del curso, </w:t>
      </w:r>
      <w:r>
        <w:rPr>
          <w:rFonts w:asciiTheme="majorHAnsi" w:hAnsiTheme="majorHAnsi" w:cstheme="majorHAnsi"/>
        </w:rPr>
        <w:t>d</w:t>
      </w:r>
      <w:r w:rsidR="00764E95" w:rsidRPr="003120C0">
        <w:rPr>
          <w:rFonts w:asciiTheme="majorHAnsi" w:hAnsiTheme="majorHAnsi" w:cstheme="majorHAnsi"/>
        </w:rPr>
        <w:t xml:space="preserve">escribe brevemente </w:t>
      </w:r>
      <w:r w:rsidR="00347CE3" w:rsidRPr="003120C0">
        <w:rPr>
          <w:rFonts w:asciiTheme="majorHAnsi" w:hAnsiTheme="majorHAnsi" w:cstheme="majorHAnsi"/>
        </w:rPr>
        <w:t>el caso que se presenta con tu alumno.</w:t>
      </w:r>
      <w:r w:rsidR="00F44124">
        <w:rPr>
          <w:rFonts w:asciiTheme="majorHAnsi" w:hAnsiTheme="majorHAnsi" w:cstheme="majorHAnsi"/>
        </w:rPr>
        <w:t xml:space="preserve"> Si deseas que sea analizado en la última sesión, te invitamos a subirlo al Aula Virtual en formato PDF antes del miércoles 22 de julio a las 3:00 pm.</w:t>
      </w:r>
    </w:p>
    <w:p w:rsidR="00BE74D2" w:rsidRDefault="00BE74D2" w:rsidP="00BE74D2">
      <w:pPr>
        <w:rPr>
          <w:rFonts w:asciiTheme="majorHAnsi" w:hAnsiTheme="majorHAnsi" w:cstheme="majorHAnsi"/>
        </w:rPr>
      </w:pPr>
    </w:p>
    <w:p w:rsidR="00F636F3" w:rsidRPr="00F636F3" w:rsidRDefault="00F636F3" w:rsidP="00F636F3">
      <w:pPr>
        <w:pStyle w:val="Prrafodelista"/>
        <w:numPr>
          <w:ilvl w:val="0"/>
          <w:numId w:val="2"/>
        </w:numPr>
        <w:rPr>
          <w:rFonts w:asciiTheme="majorHAnsi" w:hAnsiTheme="majorHAnsi" w:cstheme="majorHAnsi"/>
        </w:rPr>
      </w:pPr>
      <w:r w:rsidRPr="00F636F3">
        <w:rPr>
          <w:rFonts w:asciiTheme="majorHAnsi" w:hAnsiTheme="majorHAnsi" w:cstheme="majorHAnsi"/>
        </w:rPr>
        <w:t>Edad del estudiante:</w:t>
      </w:r>
      <w:r w:rsidR="00B35119">
        <w:rPr>
          <w:rFonts w:asciiTheme="majorHAnsi" w:hAnsiTheme="majorHAnsi" w:cstheme="majorHAnsi"/>
        </w:rPr>
        <w:t xml:space="preserve"> 12 años</w:t>
      </w:r>
    </w:p>
    <w:p w:rsidR="00F636F3" w:rsidRPr="00F636F3" w:rsidRDefault="00F636F3" w:rsidP="00F636F3">
      <w:pPr>
        <w:pStyle w:val="Prrafodelista"/>
        <w:numPr>
          <w:ilvl w:val="0"/>
          <w:numId w:val="2"/>
        </w:numPr>
        <w:rPr>
          <w:rFonts w:asciiTheme="majorHAnsi" w:hAnsiTheme="majorHAnsi" w:cstheme="majorHAnsi"/>
        </w:rPr>
      </w:pPr>
      <w:r w:rsidRPr="00F636F3">
        <w:rPr>
          <w:rFonts w:asciiTheme="majorHAnsi" w:hAnsiTheme="majorHAnsi" w:cstheme="majorHAnsi"/>
        </w:rPr>
        <w:t xml:space="preserve">Género del estudiante: </w:t>
      </w:r>
      <w:r w:rsidR="00B35119">
        <w:rPr>
          <w:rFonts w:asciiTheme="majorHAnsi" w:hAnsiTheme="majorHAnsi" w:cstheme="majorHAnsi"/>
        </w:rPr>
        <w:t>Masculino</w:t>
      </w:r>
    </w:p>
    <w:p w:rsidR="00F636F3" w:rsidRDefault="00F636F3" w:rsidP="00F636F3">
      <w:pPr>
        <w:pStyle w:val="Prrafodelista"/>
        <w:numPr>
          <w:ilvl w:val="0"/>
          <w:numId w:val="2"/>
        </w:numPr>
        <w:rPr>
          <w:rFonts w:asciiTheme="majorHAnsi" w:hAnsiTheme="majorHAnsi" w:cstheme="majorHAnsi"/>
        </w:rPr>
      </w:pPr>
      <w:r w:rsidRPr="00F636F3">
        <w:rPr>
          <w:rFonts w:asciiTheme="majorHAnsi" w:hAnsiTheme="majorHAnsi" w:cstheme="majorHAnsi"/>
        </w:rPr>
        <w:t>Breve descripción del caso:</w:t>
      </w:r>
      <w:r w:rsidR="00B35119">
        <w:rPr>
          <w:rFonts w:asciiTheme="majorHAnsi" w:hAnsiTheme="majorHAnsi" w:cstheme="majorHAnsi"/>
        </w:rPr>
        <w:t xml:space="preserve"> </w:t>
      </w:r>
      <w:bookmarkStart w:id="0" w:name="_GoBack"/>
      <w:r w:rsidR="00B35119">
        <w:rPr>
          <w:rFonts w:asciiTheme="majorHAnsi" w:hAnsiTheme="majorHAnsi" w:cstheme="majorHAnsi"/>
        </w:rPr>
        <w:t xml:space="preserve">Alumno que presenta conductas disruptivas dentro y fuera del aula, no respeta </w:t>
      </w:r>
      <w:r w:rsidR="005D74A9">
        <w:rPr>
          <w:rFonts w:asciiTheme="majorHAnsi" w:hAnsiTheme="majorHAnsi" w:cstheme="majorHAnsi"/>
        </w:rPr>
        <w:t>límites</w:t>
      </w:r>
      <w:r w:rsidR="00B35119">
        <w:rPr>
          <w:rFonts w:asciiTheme="majorHAnsi" w:hAnsiTheme="majorHAnsi" w:cstheme="majorHAnsi"/>
        </w:rPr>
        <w:t xml:space="preserve"> ni reglas, suele cuestionar y confrontar a las figuras de autoridad. No tiene un buen desempeño académico, su contexto familiar no es favorable para el desarrollo del adolescente, cuenta con </w:t>
      </w:r>
      <w:r w:rsidR="005D74A9">
        <w:rPr>
          <w:rFonts w:asciiTheme="majorHAnsi" w:hAnsiTheme="majorHAnsi" w:cstheme="majorHAnsi"/>
        </w:rPr>
        <w:t>diagnóstico</w:t>
      </w:r>
      <w:r w:rsidR="00B35119">
        <w:rPr>
          <w:rFonts w:asciiTheme="majorHAnsi" w:hAnsiTheme="majorHAnsi" w:cstheme="majorHAnsi"/>
        </w:rPr>
        <w:t xml:space="preserve"> de TDAH. </w:t>
      </w:r>
      <w:bookmarkEnd w:id="0"/>
    </w:p>
    <w:p w:rsidR="00F636F3" w:rsidRDefault="00F636F3" w:rsidP="00BE74D2">
      <w:pPr>
        <w:rPr>
          <w:rFonts w:asciiTheme="majorHAnsi" w:hAnsiTheme="majorHAnsi" w:cstheme="majorHAnsi"/>
        </w:rPr>
      </w:pPr>
    </w:p>
    <w:p w:rsidR="00764E95" w:rsidRPr="00F636F3" w:rsidRDefault="00BE74D2" w:rsidP="00F636F3">
      <w:pPr>
        <w:pStyle w:val="Prrafodelista"/>
        <w:numPr>
          <w:ilvl w:val="0"/>
          <w:numId w:val="3"/>
        </w:numPr>
        <w:rPr>
          <w:rFonts w:asciiTheme="majorHAnsi" w:hAnsiTheme="majorHAnsi" w:cstheme="majorHAnsi"/>
        </w:rPr>
      </w:pPr>
      <w:r w:rsidRPr="00F636F3">
        <w:rPr>
          <w:rFonts w:asciiTheme="majorHAnsi" w:hAnsiTheme="majorHAnsi" w:cstheme="majorHAnsi"/>
        </w:rPr>
        <w:t>Analiza la situación de acuerdo con el modelo presentado:</w:t>
      </w:r>
    </w:p>
    <w:tbl>
      <w:tblPr>
        <w:tblStyle w:val="Tablaconcuadrcula"/>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114"/>
        <w:gridCol w:w="5714"/>
      </w:tblGrid>
      <w:tr w:rsidR="00764E95" w:rsidRPr="003120C0" w:rsidTr="006F44EF">
        <w:tc>
          <w:tcPr>
            <w:tcW w:w="3114" w:type="dxa"/>
            <w:tcBorders>
              <w:top w:val="nil"/>
              <w:left w:val="nil"/>
              <w:bottom w:val="nil"/>
              <w:right w:val="nil"/>
            </w:tcBorders>
            <w:shd w:val="clear" w:color="auto" w:fill="355DA8"/>
          </w:tcPr>
          <w:p w:rsidR="00764E95" w:rsidRPr="005E5E18" w:rsidRDefault="004F6230" w:rsidP="003120C0">
            <w:pPr>
              <w:jc w:val="center"/>
              <w:rPr>
                <w:rFonts w:asciiTheme="majorHAnsi" w:hAnsiTheme="majorHAnsi" w:cstheme="majorHAnsi"/>
                <w:b/>
                <w:bCs/>
                <w:color w:val="FFFFFF" w:themeColor="background1"/>
              </w:rPr>
            </w:pPr>
            <w:r w:rsidRPr="005E5E18">
              <w:rPr>
                <w:rFonts w:asciiTheme="majorHAnsi" w:hAnsiTheme="majorHAnsi" w:cstheme="majorHAnsi"/>
                <w:b/>
                <w:bCs/>
                <w:color w:val="FFFFFF" w:themeColor="background1"/>
              </w:rPr>
              <w:t>Partes del modelo modal</w:t>
            </w:r>
          </w:p>
        </w:tc>
        <w:tc>
          <w:tcPr>
            <w:tcW w:w="5714" w:type="dxa"/>
            <w:tcBorders>
              <w:top w:val="nil"/>
              <w:left w:val="nil"/>
              <w:bottom w:val="nil"/>
              <w:right w:val="nil"/>
            </w:tcBorders>
            <w:shd w:val="clear" w:color="auto" w:fill="355DA8"/>
          </w:tcPr>
          <w:p w:rsidR="00764E95" w:rsidRPr="005E5E18" w:rsidRDefault="004F6230" w:rsidP="003120C0">
            <w:pPr>
              <w:jc w:val="center"/>
              <w:rPr>
                <w:rFonts w:asciiTheme="majorHAnsi" w:hAnsiTheme="majorHAnsi" w:cstheme="majorHAnsi"/>
                <w:b/>
                <w:bCs/>
                <w:color w:val="FFFFFF" w:themeColor="background1"/>
              </w:rPr>
            </w:pPr>
            <w:r w:rsidRPr="005E5E18">
              <w:rPr>
                <w:rFonts w:asciiTheme="majorHAnsi" w:hAnsiTheme="majorHAnsi" w:cstheme="majorHAnsi"/>
                <w:b/>
                <w:bCs/>
                <w:color w:val="FFFFFF" w:themeColor="background1"/>
              </w:rPr>
              <w:t>Descripción del caso</w:t>
            </w:r>
          </w:p>
        </w:tc>
      </w:tr>
      <w:tr w:rsidR="00764E95" w:rsidRPr="003120C0" w:rsidTr="00B70AAA">
        <w:tc>
          <w:tcPr>
            <w:tcW w:w="3114" w:type="dxa"/>
            <w:tcBorders>
              <w:top w:val="nil"/>
              <w:left w:val="nil"/>
            </w:tcBorders>
          </w:tcPr>
          <w:p w:rsidR="004F6230" w:rsidRPr="006F44EF" w:rsidRDefault="004F6230" w:rsidP="00764E95">
            <w:pPr>
              <w:rPr>
                <w:rFonts w:asciiTheme="majorHAnsi" w:hAnsiTheme="majorHAnsi" w:cstheme="majorHAnsi"/>
                <w:b/>
                <w:color w:val="355DA8"/>
              </w:rPr>
            </w:pPr>
            <w:r w:rsidRPr="006F44EF">
              <w:rPr>
                <w:rFonts w:asciiTheme="majorHAnsi" w:hAnsiTheme="majorHAnsi" w:cstheme="majorHAnsi"/>
                <w:b/>
                <w:color w:val="355DA8"/>
              </w:rPr>
              <w:t xml:space="preserve">Situación </w:t>
            </w:r>
          </w:p>
          <w:p w:rsidR="00764E95" w:rsidRPr="003120C0" w:rsidRDefault="004F6230" w:rsidP="00764E95">
            <w:pPr>
              <w:rPr>
                <w:rFonts w:asciiTheme="majorHAnsi" w:hAnsiTheme="majorHAnsi" w:cstheme="majorHAnsi"/>
              </w:rPr>
            </w:pPr>
            <w:r>
              <w:rPr>
                <w:rFonts w:asciiTheme="majorHAnsi" w:hAnsiTheme="majorHAnsi" w:cstheme="majorHAnsi"/>
              </w:rPr>
              <w:t>¿Qué paso?</w:t>
            </w:r>
          </w:p>
        </w:tc>
        <w:tc>
          <w:tcPr>
            <w:tcW w:w="5714" w:type="dxa"/>
            <w:tcBorders>
              <w:top w:val="nil"/>
              <w:right w:val="nil"/>
            </w:tcBorders>
          </w:tcPr>
          <w:p w:rsidR="004F6230" w:rsidRPr="003120C0" w:rsidRDefault="00B35119" w:rsidP="00B35119">
            <w:pPr>
              <w:rPr>
                <w:rFonts w:asciiTheme="majorHAnsi" w:hAnsiTheme="majorHAnsi" w:cstheme="majorHAnsi"/>
              </w:rPr>
            </w:pPr>
            <w:r>
              <w:rPr>
                <w:rFonts w:asciiTheme="majorHAnsi" w:hAnsiTheme="majorHAnsi" w:cstheme="majorHAnsi"/>
              </w:rPr>
              <w:t xml:space="preserve">El alumno entro al aula de usos múltiples, empujo a uno de sus compañeros y tiro su libreta hacia una de las sillas. Cuando se le cuestiona, comenta que lo hizo para ocupar su lugar, y no se dio cuenta de que había lastimado a su compañero. Sin embargo, otros chicos comentan que desde el salón se encontraba insultando y faltando al respeto, por lo que se le pide, se disculpe con él. </w:t>
            </w:r>
            <w:r>
              <w:rPr>
                <w:rFonts w:asciiTheme="majorHAnsi" w:hAnsiTheme="majorHAnsi" w:cstheme="majorHAnsi"/>
              </w:rPr>
              <w:br/>
              <w:t xml:space="preserve">El alumno se levanta de su lugar y se le planta a la psicóloga diciéndolo que no lo hará en un tono de voz alto, cuando la psicóloga le pide que salga a dar la vuelta y regrese cuando este más tranquilo, el alumno patea la silla y la tira. Por lo que la psicóloga le pide que antes de salir, ponga la silla en su lugar. Posteriormente el alumno sale del aula aporreando la puerta. </w:t>
            </w:r>
          </w:p>
        </w:tc>
      </w:tr>
      <w:tr w:rsidR="00764E95" w:rsidRPr="003120C0" w:rsidTr="00B70AAA">
        <w:tc>
          <w:tcPr>
            <w:tcW w:w="3114" w:type="dxa"/>
            <w:tcBorders>
              <w:left w:val="nil"/>
            </w:tcBorders>
          </w:tcPr>
          <w:p w:rsidR="004F6230" w:rsidRPr="006F44EF" w:rsidRDefault="004F6230" w:rsidP="00764E95">
            <w:pPr>
              <w:rPr>
                <w:rFonts w:asciiTheme="majorHAnsi" w:hAnsiTheme="majorHAnsi" w:cstheme="majorHAnsi"/>
                <w:b/>
                <w:color w:val="355DA8"/>
              </w:rPr>
            </w:pPr>
            <w:r w:rsidRPr="006F44EF">
              <w:rPr>
                <w:rFonts w:asciiTheme="majorHAnsi" w:hAnsiTheme="majorHAnsi" w:cstheme="majorHAnsi"/>
                <w:b/>
                <w:color w:val="355DA8"/>
              </w:rPr>
              <w:t xml:space="preserve">Atención </w:t>
            </w:r>
          </w:p>
          <w:p w:rsidR="00764E95" w:rsidRPr="003120C0" w:rsidRDefault="004F6230" w:rsidP="00764E95">
            <w:pPr>
              <w:rPr>
                <w:rFonts w:asciiTheme="majorHAnsi" w:hAnsiTheme="majorHAnsi" w:cstheme="majorHAnsi"/>
              </w:rPr>
            </w:pPr>
            <w:r>
              <w:rPr>
                <w:rFonts w:asciiTheme="majorHAnsi" w:hAnsiTheme="majorHAnsi" w:cstheme="majorHAnsi"/>
              </w:rPr>
              <w:t>¿En que se enfocó el alumno de toda la situación?</w:t>
            </w:r>
          </w:p>
        </w:tc>
        <w:tc>
          <w:tcPr>
            <w:tcW w:w="5714" w:type="dxa"/>
            <w:tcBorders>
              <w:right w:val="nil"/>
            </w:tcBorders>
          </w:tcPr>
          <w:p w:rsidR="004F6230" w:rsidRDefault="00B35119" w:rsidP="00764E95">
            <w:pPr>
              <w:rPr>
                <w:rFonts w:asciiTheme="majorHAnsi" w:hAnsiTheme="majorHAnsi" w:cstheme="majorHAnsi"/>
              </w:rPr>
            </w:pPr>
            <w:r>
              <w:rPr>
                <w:rFonts w:asciiTheme="majorHAnsi" w:hAnsiTheme="majorHAnsi" w:cstheme="majorHAnsi"/>
              </w:rPr>
              <w:t xml:space="preserve">El alumno comenta que la situación, no fue justa. Que </w:t>
            </w:r>
            <w:proofErr w:type="spellStart"/>
            <w:r>
              <w:rPr>
                <w:rFonts w:asciiTheme="majorHAnsi" w:hAnsiTheme="majorHAnsi" w:cstheme="majorHAnsi"/>
              </w:rPr>
              <w:t>el</w:t>
            </w:r>
            <w:proofErr w:type="spellEnd"/>
            <w:r>
              <w:rPr>
                <w:rFonts w:asciiTheme="majorHAnsi" w:hAnsiTheme="majorHAnsi" w:cstheme="majorHAnsi"/>
              </w:rPr>
              <w:t xml:space="preserve"> consideraba que era injusto se le pidiera disculparse con su compañero cuando el solo quería ocupar su lugar. </w:t>
            </w:r>
          </w:p>
          <w:p w:rsidR="004F6230" w:rsidRPr="003120C0" w:rsidRDefault="004F6230" w:rsidP="00764E95">
            <w:pPr>
              <w:rPr>
                <w:rFonts w:asciiTheme="majorHAnsi" w:hAnsiTheme="majorHAnsi" w:cstheme="majorHAnsi"/>
              </w:rPr>
            </w:pPr>
          </w:p>
        </w:tc>
      </w:tr>
      <w:tr w:rsidR="00764E95" w:rsidRPr="003120C0" w:rsidTr="00B70AAA">
        <w:tc>
          <w:tcPr>
            <w:tcW w:w="3114" w:type="dxa"/>
            <w:tcBorders>
              <w:left w:val="nil"/>
            </w:tcBorders>
          </w:tcPr>
          <w:p w:rsidR="00764E95" w:rsidRPr="003120C0" w:rsidRDefault="004F6230" w:rsidP="00764E95">
            <w:pPr>
              <w:rPr>
                <w:rFonts w:asciiTheme="majorHAnsi" w:hAnsiTheme="majorHAnsi" w:cstheme="majorHAnsi"/>
              </w:rPr>
            </w:pPr>
            <w:r w:rsidRPr="006F44EF">
              <w:rPr>
                <w:rFonts w:asciiTheme="majorHAnsi" w:hAnsiTheme="majorHAnsi" w:cstheme="majorHAnsi"/>
                <w:b/>
                <w:color w:val="355DA8"/>
              </w:rPr>
              <w:t>Interpretación/valoración</w:t>
            </w:r>
            <w:r w:rsidRPr="006F44EF">
              <w:rPr>
                <w:rFonts w:asciiTheme="majorHAnsi" w:hAnsiTheme="majorHAnsi" w:cstheme="majorHAnsi"/>
                <w:color w:val="355DA8"/>
              </w:rPr>
              <w:t xml:space="preserve"> </w:t>
            </w:r>
            <w:r>
              <w:rPr>
                <w:rFonts w:asciiTheme="majorHAnsi" w:hAnsiTheme="majorHAnsi" w:cstheme="majorHAnsi"/>
              </w:rPr>
              <w:t>¿Cómo crees que interpreto lo que le sucedió?</w:t>
            </w:r>
          </w:p>
        </w:tc>
        <w:tc>
          <w:tcPr>
            <w:tcW w:w="5714" w:type="dxa"/>
            <w:tcBorders>
              <w:right w:val="nil"/>
            </w:tcBorders>
          </w:tcPr>
          <w:p w:rsidR="004F6230" w:rsidRPr="003120C0" w:rsidRDefault="00B35119" w:rsidP="00B35119">
            <w:pPr>
              <w:rPr>
                <w:rFonts w:asciiTheme="majorHAnsi" w:hAnsiTheme="majorHAnsi" w:cstheme="majorHAnsi"/>
              </w:rPr>
            </w:pPr>
            <w:r>
              <w:rPr>
                <w:rFonts w:asciiTheme="majorHAnsi" w:hAnsiTheme="majorHAnsi" w:cstheme="majorHAnsi"/>
              </w:rPr>
              <w:t xml:space="preserve">Interpreto que todos estaban en contra de él, que la psicóloga y la maestra no comprendieron la situación. Que él no había hecho nada malo, </w:t>
            </w:r>
            <w:proofErr w:type="spellStart"/>
            <w:r>
              <w:rPr>
                <w:rFonts w:asciiTheme="majorHAnsi" w:hAnsiTheme="majorHAnsi" w:cstheme="majorHAnsi"/>
              </w:rPr>
              <w:t>mas</w:t>
            </w:r>
            <w:proofErr w:type="spellEnd"/>
            <w:r>
              <w:rPr>
                <w:rFonts w:asciiTheme="majorHAnsi" w:hAnsiTheme="majorHAnsi" w:cstheme="majorHAnsi"/>
              </w:rPr>
              <w:t xml:space="preserve"> que ocupar su lugar y mientras sus compañeros solo se burlaron de él. </w:t>
            </w:r>
          </w:p>
        </w:tc>
      </w:tr>
      <w:tr w:rsidR="00764E95" w:rsidRPr="003120C0" w:rsidTr="00B70AAA">
        <w:tc>
          <w:tcPr>
            <w:tcW w:w="3114" w:type="dxa"/>
            <w:tcBorders>
              <w:left w:val="nil"/>
            </w:tcBorders>
          </w:tcPr>
          <w:p w:rsidR="00764E95" w:rsidRPr="006F44EF" w:rsidRDefault="004F6230" w:rsidP="00764E95">
            <w:pPr>
              <w:rPr>
                <w:rFonts w:asciiTheme="majorHAnsi" w:hAnsiTheme="majorHAnsi" w:cstheme="majorHAnsi"/>
                <w:b/>
                <w:color w:val="355DA8"/>
              </w:rPr>
            </w:pPr>
            <w:r w:rsidRPr="006F44EF">
              <w:rPr>
                <w:rFonts w:asciiTheme="majorHAnsi" w:hAnsiTheme="majorHAnsi" w:cstheme="majorHAnsi"/>
                <w:b/>
                <w:color w:val="355DA8"/>
              </w:rPr>
              <w:t xml:space="preserve">Respuesta </w:t>
            </w:r>
          </w:p>
          <w:p w:rsidR="004F6230" w:rsidRPr="003120C0" w:rsidRDefault="004F6230" w:rsidP="00764E95">
            <w:pPr>
              <w:rPr>
                <w:rFonts w:asciiTheme="majorHAnsi" w:hAnsiTheme="majorHAnsi" w:cstheme="majorHAnsi"/>
              </w:rPr>
            </w:pPr>
            <w:r>
              <w:rPr>
                <w:rFonts w:asciiTheme="majorHAnsi" w:hAnsiTheme="majorHAnsi" w:cstheme="majorHAnsi"/>
              </w:rPr>
              <w:lastRenderedPageBreak/>
              <w:t>¿Qué conductas llevo a cabo relacionadas con la emoción?</w:t>
            </w:r>
          </w:p>
        </w:tc>
        <w:tc>
          <w:tcPr>
            <w:tcW w:w="5714" w:type="dxa"/>
            <w:tcBorders>
              <w:right w:val="nil"/>
            </w:tcBorders>
          </w:tcPr>
          <w:p w:rsidR="004F6230" w:rsidRDefault="00B35119" w:rsidP="00764E95">
            <w:pPr>
              <w:rPr>
                <w:rFonts w:asciiTheme="majorHAnsi" w:hAnsiTheme="majorHAnsi" w:cstheme="majorHAnsi"/>
              </w:rPr>
            </w:pPr>
            <w:r>
              <w:rPr>
                <w:rFonts w:asciiTheme="majorHAnsi" w:hAnsiTheme="majorHAnsi" w:cstheme="majorHAnsi"/>
              </w:rPr>
              <w:lastRenderedPageBreak/>
              <w:t>Gritar, golpear la silla, aporrear la puerta y empujar a su compañero.</w:t>
            </w:r>
          </w:p>
          <w:p w:rsidR="004F6230" w:rsidRPr="003120C0" w:rsidRDefault="004F6230" w:rsidP="00764E95">
            <w:pPr>
              <w:rPr>
                <w:rFonts w:asciiTheme="majorHAnsi" w:hAnsiTheme="majorHAnsi" w:cstheme="majorHAnsi"/>
              </w:rPr>
            </w:pPr>
          </w:p>
        </w:tc>
      </w:tr>
    </w:tbl>
    <w:p w:rsidR="00764E95" w:rsidRPr="003120C0" w:rsidRDefault="00764E95" w:rsidP="00764E95">
      <w:pPr>
        <w:rPr>
          <w:rFonts w:asciiTheme="majorHAnsi" w:hAnsiTheme="majorHAnsi" w:cstheme="majorHAnsi"/>
        </w:rPr>
      </w:pPr>
    </w:p>
    <w:p w:rsidR="00A12A50" w:rsidRPr="00F636F3" w:rsidRDefault="00BE74D2" w:rsidP="00F636F3">
      <w:pPr>
        <w:pStyle w:val="Prrafodelista"/>
        <w:numPr>
          <w:ilvl w:val="0"/>
          <w:numId w:val="3"/>
        </w:numPr>
        <w:rPr>
          <w:rFonts w:asciiTheme="majorHAnsi" w:hAnsiTheme="majorHAnsi" w:cstheme="majorHAnsi"/>
        </w:rPr>
      </w:pPr>
      <w:r w:rsidRPr="00F636F3">
        <w:rPr>
          <w:rFonts w:asciiTheme="majorHAnsi" w:hAnsiTheme="majorHAnsi" w:cstheme="majorHAnsi"/>
        </w:rPr>
        <w:t>¿Qué tipo o tipos de estrategia de las 5 mencionadas crees que sería útil para este caso? justifica tu respuesta</w:t>
      </w:r>
      <w:r w:rsidR="00B70AAA" w:rsidRPr="00F636F3">
        <w:rPr>
          <w:rFonts w:asciiTheme="majorHAnsi" w:hAnsiTheme="majorHAnsi" w:cstheme="majorHAnsi"/>
        </w:rPr>
        <w:t>.</w:t>
      </w:r>
    </w:p>
    <w:p w:rsidR="00BE74D2" w:rsidRDefault="00CB28B5" w:rsidP="00A12A50">
      <w:pPr>
        <w:rPr>
          <w:rFonts w:asciiTheme="majorHAnsi" w:hAnsiTheme="majorHAnsi" w:cstheme="majorHAnsi"/>
        </w:rPr>
      </w:pPr>
      <w:r>
        <w:rPr>
          <w:rFonts w:asciiTheme="majorHAnsi" w:hAnsiTheme="majorHAnsi" w:cstheme="majorHAnsi"/>
        </w:rPr>
        <w:t xml:space="preserve">Modificación de pensamiento, comunicación asertiva y entrenamiento en resolución de problemas. Ya que considero el alumno requiere modificar la forma en que interpreta las situaciones para así disminuir la intensidad de la ira logrando con esto que su conducta sea más funcional fuera y dentro del aula. Además, </w:t>
      </w:r>
      <w:proofErr w:type="gramStart"/>
      <w:r>
        <w:rPr>
          <w:rFonts w:asciiTheme="majorHAnsi" w:hAnsiTheme="majorHAnsi" w:cstheme="majorHAnsi"/>
        </w:rPr>
        <w:t>que</w:t>
      </w:r>
      <w:proofErr w:type="gramEnd"/>
      <w:r>
        <w:rPr>
          <w:rFonts w:asciiTheme="majorHAnsi" w:hAnsiTheme="majorHAnsi" w:cstheme="majorHAnsi"/>
        </w:rPr>
        <w:t xml:space="preserve"> con esto, el podrá expresar de una manera </w:t>
      </w:r>
      <w:proofErr w:type="spellStart"/>
      <w:r>
        <w:rPr>
          <w:rFonts w:asciiTheme="majorHAnsi" w:hAnsiTheme="majorHAnsi" w:cstheme="majorHAnsi"/>
        </w:rPr>
        <w:t>mas</w:t>
      </w:r>
      <w:proofErr w:type="spellEnd"/>
      <w:r>
        <w:rPr>
          <w:rFonts w:asciiTheme="majorHAnsi" w:hAnsiTheme="majorHAnsi" w:cstheme="majorHAnsi"/>
        </w:rPr>
        <w:t xml:space="preserve"> asertiva lo que siente y así los docentes o compañeros podrán ayudarlo a solucionar algunos de los problemas que se le presenten. </w:t>
      </w:r>
    </w:p>
    <w:p w:rsidR="00BE74D2" w:rsidRPr="00F636F3" w:rsidRDefault="00BE74D2" w:rsidP="00F636F3">
      <w:pPr>
        <w:pStyle w:val="Prrafodelista"/>
        <w:numPr>
          <w:ilvl w:val="0"/>
          <w:numId w:val="3"/>
        </w:numPr>
        <w:rPr>
          <w:rFonts w:asciiTheme="majorHAnsi" w:hAnsiTheme="majorHAnsi" w:cstheme="majorHAnsi"/>
        </w:rPr>
      </w:pPr>
      <w:r w:rsidRPr="00F636F3">
        <w:rPr>
          <w:rFonts w:asciiTheme="majorHAnsi" w:hAnsiTheme="majorHAnsi" w:cstheme="majorHAnsi"/>
        </w:rPr>
        <w:t>¿Alguno de los materiales presentados para el control de la ira podría servirte en este caso?</w:t>
      </w:r>
    </w:p>
    <w:p w:rsidR="00BE74D2" w:rsidRDefault="00CB28B5" w:rsidP="00A12A50">
      <w:pPr>
        <w:rPr>
          <w:rFonts w:asciiTheme="majorHAnsi" w:hAnsiTheme="majorHAnsi" w:cstheme="majorHAnsi"/>
        </w:rPr>
      </w:pPr>
      <w:r>
        <w:rPr>
          <w:rFonts w:asciiTheme="majorHAnsi" w:hAnsiTheme="majorHAnsi" w:cstheme="majorHAnsi"/>
        </w:rPr>
        <w:t xml:space="preserve">Si, </w:t>
      </w:r>
      <w:r w:rsidR="004163B4">
        <w:rPr>
          <w:rFonts w:asciiTheme="majorHAnsi" w:hAnsiTheme="majorHAnsi" w:cstheme="majorHAnsi"/>
        </w:rPr>
        <w:t xml:space="preserve">considero que existen diversos materiales que se tienen en las escuelas, pero con lo que se estuvo analizando durante el curso es posible saber e identificar en </w:t>
      </w:r>
      <w:proofErr w:type="spellStart"/>
      <w:r w:rsidR="004163B4">
        <w:rPr>
          <w:rFonts w:asciiTheme="majorHAnsi" w:hAnsiTheme="majorHAnsi" w:cstheme="majorHAnsi"/>
        </w:rPr>
        <w:t>que</w:t>
      </w:r>
      <w:proofErr w:type="spellEnd"/>
      <w:r w:rsidR="004163B4">
        <w:rPr>
          <w:rFonts w:asciiTheme="majorHAnsi" w:hAnsiTheme="majorHAnsi" w:cstheme="majorHAnsi"/>
        </w:rPr>
        <w:t xml:space="preserve"> momento hacer uso de ellos.</w:t>
      </w:r>
    </w:p>
    <w:p w:rsidR="00BE74D2" w:rsidRPr="00F636F3" w:rsidRDefault="00BE74D2" w:rsidP="00F636F3">
      <w:pPr>
        <w:pStyle w:val="Prrafodelista"/>
        <w:numPr>
          <w:ilvl w:val="0"/>
          <w:numId w:val="3"/>
        </w:numPr>
        <w:rPr>
          <w:rFonts w:asciiTheme="majorHAnsi" w:hAnsiTheme="majorHAnsi" w:cstheme="majorHAnsi"/>
        </w:rPr>
      </w:pPr>
      <w:r w:rsidRPr="00F636F3">
        <w:rPr>
          <w:rFonts w:asciiTheme="majorHAnsi" w:hAnsiTheme="majorHAnsi" w:cstheme="majorHAnsi"/>
        </w:rPr>
        <w:t>¿Cuál es</w:t>
      </w:r>
      <w:r w:rsidR="004F6230" w:rsidRPr="00F636F3">
        <w:rPr>
          <w:rFonts w:asciiTheme="majorHAnsi" w:hAnsiTheme="majorHAnsi" w:cstheme="majorHAnsi"/>
        </w:rPr>
        <w:t xml:space="preserve"> y como lo usarías?</w:t>
      </w:r>
    </w:p>
    <w:p w:rsidR="00BE74D2" w:rsidRDefault="004163B4" w:rsidP="00A12A50">
      <w:pPr>
        <w:rPr>
          <w:rFonts w:asciiTheme="majorHAnsi" w:hAnsiTheme="majorHAnsi" w:cstheme="majorHAnsi"/>
        </w:rPr>
      </w:pPr>
      <w:r>
        <w:rPr>
          <w:rFonts w:asciiTheme="majorHAnsi" w:hAnsiTheme="majorHAnsi" w:cstheme="majorHAnsi"/>
        </w:rPr>
        <w:t xml:space="preserve">En el caso de los adolescentes, las listas de cotejo permiten un mayor desenvolvimiento del alumno. Así como la lectura de algunos fragmentos de los textos que se nos compartieron. </w:t>
      </w:r>
    </w:p>
    <w:p w:rsidR="00BE74D2" w:rsidRDefault="00BE74D2" w:rsidP="00F636F3">
      <w:pPr>
        <w:pStyle w:val="Prrafodelista"/>
        <w:numPr>
          <w:ilvl w:val="0"/>
          <w:numId w:val="3"/>
        </w:numPr>
        <w:rPr>
          <w:rFonts w:asciiTheme="majorHAnsi" w:hAnsiTheme="majorHAnsi" w:cstheme="majorHAnsi"/>
        </w:rPr>
      </w:pPr>
      <w:r w:rsidRPr="00F636F3">
        <w:rPr>
          <w:rFonts w:asciiTheme="majorHAnsi" w:hAnsiTheme="majorHAnsi" w:cstheme="majorHAnsi"/>
        </w:rPr>
        <w:t>¿Cómo llevarías a cabo esas estrategias en el ambiente escolar?</w:t>
      </w:r>
    </w:p>
    <w:p w:rsidR="004163B4" w:rsidRPr="004163B4" w:rsidRDefault="004163B4" w:rsidP="004163B4">
      <w:pPr>
        <w:rPr>
          <w:rFonts w:asciiTheme="majorHAnsi" w:hAnsiTheme="majorHAnsi" w:cstheme="majorHAnsi"/>
        </w:rPr>
      </w:pPr>
      <w:r>
        <w:rPr>
          <w:rFonts w:asciiTheme="majorHAnsi" w:hAnsiTheme="majorHAnsi" w:cstheme="majorHAnsi"/>
        </w:rPr>
        <w:t xml:space="preserve">A través de talleres en los que se encuentren los alumnos que tienen dificultades para la regulación de emociones, especialmente de la ira. Brindando sugerencias tanto a los docentes como a los padres de familia para darle continuidad a estas estrategias y observar resultados más favorables. Así como también el trabajo uno a uno para ir desarrollando junto con ellos las estrategias que les sean más funcionales. </w:t>
      </w:r>
    </w:p>
    <w:sectPr w:rsidR="004163B4" w:rsidRPr="004163B4" w:rsidSect="005E5E18">
      <w:headerReference w:type="default" r:id="rId7"/>
      <w:pgSz w:w="12240" w:h="15840"/>
      <w:pgMar w:top="1418" w:right="1701" w:bottom="1418" w:left="1701"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6A0B" w:rsidRDefault="00476A0B" w:rsidP="003120C0">
      <w:pPr>
        <w:spacing w:after="0" w:line="240" w:lineRule="auto"/>
      </w:pPr>
      <w:r>
        <w:separator/>
      </w:r>
    </w:p>
  </w:endnote>
  <w:endnote w:type="continuationSeparator" w:id="0">
    <w:p w:rsidR="00476A0B" w:rsidRDefault="00476A0B" w:rsidP="003120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6A0B" w:rsidRDefault="00476A0B" w:rsidP="003120C0">
      <w:pPr>
        <w:spacing w:after="0" w:line="240" w:lineRule="auto"/>
      </w:pPr>
      <w:r>
        <w:separator/>
      </w:r>
    </w:p>
  </w:footnote>
  <w:footnote w:type="continuationSeparator" w:id="0">
    <w:p w:rsidR="00476A0B" w:rsidRDefault="00476A0B" w:rsidP="003120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7B94" w:rsidRPr="00A17B94" w:rsidRDefault="005E5E18" w:rsidP="00A17B94">
    <w:pPr>
      <w:spacing w:after="0" w:line="276" w:lineRule="auto"/>
      <w:rPr>
        <w:rFonts w:ascii="Calibri" w:hAnsi="Calibri" w:cs="Calibri"/>
        <w:b/>
        <w:bCs/>
        <w:color w:val="23468D"/>
        <w:sz w:val="30"/>
        <w:szCs w:val="30"/>
      </w:rPr>
    </w:pPr>
    <w:r w:rsidRPr="006F44EF">
      <w:rPr>
        <w:rFonts w:ascii="Calibri" w:hAnsi="Calibri" w:cs="Calibri"/>
        <w:b/>
        <w:bCs/>
        <w:noProof/>
        <w:color w:val="355DA8"/>
        <w:sz w:val="30"/>
        <w:szCs w:val="30"/>
        <w:lang w:eastAsia="es-MX"/>
      </w:rPr>
      <w:drawing>
        <wp:anchor distT="0" distB="0" distL="114300" distR="114300" simplePos="0" relativeHeight="251658240" behindDoc="1" locked="0" layoutInCell="1" allowOverlap="1" wp14:anchorId="383ABD69" wp14:editId="40813B16">
          <wp:simplePos x="0" y="0"/>
          <wp:positionH relativeFrom="page">
            <wp:align>right</wp:align>
          </wp:positionH>
          <wp:positionV relativeFrom="paragraph">
            <wp:posOffset>-166526</wp:posOffset>
          </wp:positionV>
          <wp:extent cx="7767751" cy="10049774"/>
          <wp:effectExtent l="0" t="0" r="5080" b="8890"/>
          <wp:wrapNone/>
          <wp:docPr id="17" name="Imagen 17" descr="C:\Users\dell\Google Drive\3. IPEA\IPEA.Diseño\CURSO IRA. DISEÑO &amp; CARTELES\CASO-fondo2-20-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ell\Google Drive\3. IPEA\IPEA.Diseño\CURSO IRA. DISEÑO &amp; CARTELES\CASO-fondo2-20-20.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7751" cy="10049774"/>
                  </a:xfrm>
                  <a:prstGeom prst="rect">
                    <a:avLst/>
                  </a:prstGeom>
                  <a:noFill/>
                  <a:ln>
                    <a:noFill/>
                  </a:ln>
                </pic:spPr>
              </pic:pic>
            </a:graphicData>
          </a:graphic>
          <wp14:sizeRelH relativeFrom="page">
            <wp14:pctWidth>0</wp14:pctWidth>
          </wp14:sizeRelH>
          <wp14:sizeRelV relativeFrom="page">
            <wp14:pctHeight>0</wp14:pctHeight>
          </wp14:sizeRelV>
        </wp:anchor>
      </w:drawing>
    </w:r>
    <w:r w:rsidR="00A17B94" w:rsidRPr="006F44EF">
      <w:rPr>
        <w:rFonts w:ascii="Calibri" w:hAnsi="Calibri" w:cs="Calibri"/>
        <w:b/>
        <w:bCs/>
        <w:color w:val="355DA8"/>
        <w:sz w:val="30"/>
        <w:szCs w:val="30"/>
      </w:rPr>
      <w:t>Antes de que explote el problema: control de la ira en estudiantes</w:t>
    </w:r>
  </w:p>
  <w:p w:rsidR="00A17B94" w:rsidRPr="005E5E18" w:rsidRDefault="00A17B94" w:rsidP="00A17B94">
    <w:pPr>
      <w:spacing w:after="0" w:line="276" w:lineRule="auto"/>
      <w:rPr>
        <w:rFonts w:asciiTheme="majorHAnsi" w:hAnsiTheme="majorHAnsi" w:cstheme="majorHAnsi"/>
        <w:sz w:val="20"/>
        <w:szCs w:val="20"/>
      </w:rPr>
    </w:pPr>
    <w:r w:rsidRPr="00A17B94">
      <w:rPr>
        <w:rFonts w:asciiTheme="majorHAnsi" w:hAnsiTheme="majorHAnsi" w:cstheme="majorHAnsi"/>
        <w:szCs w:val="24"/>
      </w:rPr>
      <w:t>CURSO EN LÍNEA</w:t>
    </w:r>
    <w:r w:rsidR="005E5E18">
      <w:rPr>
        <w:rFonts w:asciiTheme="majorHAnsi" w:hAnsiTheme="majorHAnsi" w:cstheme="majorHAnsi"/>
        <w:szCs w:val="24"/>
      </w:rPr>
      <w:t xml:space="preserve"> | </w:t>
    </w:r>
    <w:r>
      <w:rPr>
        <w:rFonts w:asciiTheme="majorHAnsi" w:hAnsiTheme="majorHAnsi" w:cstheme="majorHAnsi"/>
        <w:sz w:val="20"/>
        <w:szCs w:val="20"/>
      </w:rPr>
      <w:t>20, 21 y</w:t>
    </w:r>
    <w:r w:rsidRPr="00440A91">
      <w:rPr>
        <w:rFonts w:asciiTheme="majorHAnsi" w:hAnsiTheme="majorHAnsi" w:cstheme="majorHAnsi"/>
        <w:sz w:val="20"/>
        <w:szCs w:val="20"/>
      </w:rPr>
      <w:t xml:space="preserve"> 2</w:t>
    </w:r>
    <w:r>
      <w:rPr>
        <w:rFonts w:asciiTheme="majorHAnsi" w:hAnsiTheme="majorHAnsi" w:cstheme="majorHAnsi"/>
        <w:sz w:val="20"/>
        <w:szCs w:val="20"/>
      </w:rPr>
      <w:t>2</w:t>
    </w:r>
    <w:r w:rsidRPr="00440A91">
      <w:rPr>
        <w:rFonts w:asciiTheme="majorHAnsi" w:hAnsiTheme="majorHAnsi" w:cstheme="majorHAnsi"/>
        <w:sz w:val="20"/>
        <w:szCs w:val="20"/>
      </w:rPr>
      <w:t xml:space="preserve"> de ju</w:t>
    </w:r>
    <w:r>
      <w:rPr>
        <w:rFonts w:asciiTheme="majorHAnsi" w:hAnsiTheme="majorHAnsi" w:cstheme="majorHAnsi"/>
        <w:sz w:val="20"/>
        <w:szCs w:val="20"/>
      </w:rPr>
      <w:t>lio</w:t>
    </w:r>
    <w:r w:rsidRPr="00440A91">
      <w:rPr>
        <w:rFonts w:asciiTheme="majorHAnsi" w:hAnsiTheme="majorHAnsi" w:cstheme="majorHAnsi"/>
        <w:sz w:val="20"/>
        <w:szCs w:val="20"/>
      </w:rPr>
      <w:t xml:space="preserve"> 2020</w:t>
    </w:r>
  </w:p>
  <w:p w:rsidR="003120C0" w:rsidRPr="00A17B94" w:rsidRDefault="003120C0" w:rsidP="00A17B9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2F0E5D"/>
    <w:multiLevelType w:val="hybridMultilevel"/>
    <w:tmpl w:val="919ED28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9FB3AF9"/>
    <w:multiLevelType w:val="hybridMultilevel"/>
    <w:tmpl w:val="5876FA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9985D8E"/>
    <w:multiLevelType w:val="hybridMultilevel"/>
    <w:tmpl w:val="6CD0D852"/>
    <w:lvl w:ilvl="0" w:tplc="080A000F">
      <w:start w:val="1"/>
      <w:numFmt w:val="decimal"/>
      <w:lvlText w:val="%1."/>
      <w:lvlJc w:val="left"/>
      <w:pPr>
        <w:ind w:left="502" w:hanging="360"/>
      </w:pPr>
      <w:rPr>
        <w:rFonts w:hint="default"/>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E95"/>
    <w:rsid w:val="00066F7B"/>
    <w:rsid w:val="0007357D"/>
    <w:rsid w:val="001F5F0F"/>
    <w:rsid w:val="002E027A"/>
    <w:rsid w:val="003120C0"/>
    <w:rsid w:val="00347CE3"/>
    <w:rsid w:val="004163B4"/>
    <w:rsid w:val="00440A91"/>
    <w:rsid w:val="00476A0B"/>
    <w:rsid w:val="004B33D0"/>
    <w:rsid w:val="004D0F4A"/>
    <w:rsid w:val="004F6230"/>
    <w:rsid w:val="005443D9"/>
    <w:rsid w:val="005C0BD6"/>
    <w:rsid w:val="005D74A9"/>
    <w:rsid w:val="005E5E18"/>
    <w:rsid w:val="006B73F0"/>
    <w:rsid w:val="006F44EF"/>
    <w:rsid w:val="00764E95"/>
    <w:rsid w:val="00A12A50"/>
    <w:rsid w:val="00A17B94"/>
    <w:rsid w:val="00A43B8C"/>
    <w:rsid w:val="00AE5985"/>
    <w:rsid w:val="00B35119"/>
    <w:rsid w:val="00B70AAA"/>
    <w:rsid w:val="00BC3D3B"/>
    <w:rsid w:val="00BC41B7"/>
    <w:rsid w:val="00BE74D2"/>
    <w:rsid w:val="00C207DB"/>
    <w:rsid w:val="00CB28B5"/>
    <w:rsid w:val="00DC1F6A"/>
    <w:rsid w:val="00E57FBA"/>
    <w:rsid w:val="00E96BA0"/>
    <w:rsid w:val="00F44124"/>
    <w:rsid w:val="00F636F3"/>
    <w:rsid w:val="00FA07EB"/>
    <w:rsid w:val="00FB62C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A3CD422-7837-4393-B2B7-9275ADD1A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64E95"/>
    <w:pPr>
      <w:ind w:left="720"/>
      <w:contextualSpacing/>
    </w:pPr>
  </w:style>
  <w:style w:type="table" w:styleId="Tablaconcuadrcula">
    <w:name w:val="Table Grid"/>
    <w:basedOn w:val="Tablanormal"/>
    <w:uiPriority w:val="39"/>
    <w:rsid w:val="00764E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764E95"/>
    <w:rPr>
      <w:color w:val="0563C1" w:themeColor="hyperlink"/>
      <w:u w:val="single"/>
    </w:rPr>
  </w:style>
  <w:style w:type="character" w:customStyle="1" w:styleId="Mencinsinresolver1">
    <w:name w:val="Mención sin resolver1"/>
    <w:basedOn w:val="Fuentedeprrafopredeter"/>
    <w:uiPriority w:val="99"/>
    <w:semiHidden/>
    <w:unhideWhenUsed/>
    <w:rsid w:val="00764E95"/>
    <w:rPr>
      <w:color w:val="605E5C"/>
      <w:shd w:val="clear" w:color="auto" w:fill="E1DFDD"/>
    </w:rPr>
  </w:style>
  <w:style w:type="paragraph" w:styleId="Encabezado">
    <w:name w:val="header"/>
    <w:basedOn w:val="Normal"/>
    <w:link w:val="EncabezadoCar"/>
    <w:uiPriority w:val="99"/>
    <w:unhideWhenUsed/>
    <w:rsid w:val="003120C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120C0"/>
  </w:style>
  <w:style w:type="paragraph" w:styleId="Piedepgina">
    <w:name w:val="footer"/>
    <w:basedOn w:val="Normal"/>
    <w:link w:val="PiedepginaCar"/>
    <w:uiPriority w:val="99"/>
    <w:unhideWhenUsed/>
    <w:rsid w:val="003120C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120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3949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2</Pages>
  <Words>596</Words>
  <Characters>3282</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Estrada</dc:creator>
  <cp:keywords/>
  <dc:description/>
  <cp:lastModifiedBy>Patricia González</cp:lastModifiedBy>
  <cp:revision>11</cp:revision>
  <cp:lastPrinted>2020-07-17T22:50:00Z</cp:lastPrinted>
  <dcterms:created xsi:type="dcterms:W3CDTF">2020-07-14T03:36:00Z</dcterms:created>
  <dcterms:modified xsi:type="dcterms:W3CDTF">2020-07-22T23:14:00Z</dcterms:modified>
</cp:coreProperties>
</file>